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0DA0" w14:textId="77777777" w:rsidR="00C24291" w:rsidRDefault="0016751E" w:rsidP="0016751E">
      <w:pPr>
        <w:jc w:val="center"/>
        <w:rPr>
          <w:rFonts w:ascii="Bell MT" w:hAnsi="Bell MT" w:cs="Arial"/>
          <w:b/>
          <w:noProof/>
          <w:sz w:val="80"/>
          <w:szCs w:val="80"/>
        </w:rPr>
      </w:pPr>
      <w:r w:rsidRPr="0016751E">
        <w:rPr>
          <w:rFonts w:ascii="Bell MT" w:hAnsi="Bell MT" w:cs="Arial"/>
          <w:b/>
          <w:noProof/>
          <w:sz w:val="80"/>
          <w:szCs w:val="80"/>
        </w:rPr>
        <w:t xml:space="preserve"> </w:t>
      </w:r>
      <w:r w:rsidR="00E9760B">
        <w:rPr>
          <w:rFonts w:ascii="Bell MT" w:hAnsi="Bell MT" w:cs="Arial"/>
          <w:b/>
          <w:noProof/>
          <w:sz w:val="80"/>
          <w:szCs w:val="80"/>
        </w:rPr>
        <w:t xml:space="preserve">Whole Herb </w:t>
      </w:r>
      <w:r w:rsidR="00C24291">
        <w:rPr>
          <w:rFonts w:ascii="Bell MT" w:hAnsi="Bell MT" w:cs="Arial"/>
          <w:b/>
          <w:noProof/>
          <w:sz w:val="80"/>
          <w:szCs w:val="80"/>
        </w:rPr>
        <w:t xml:space="preserve">Greek </w:t>
      </w:r>
    </w:p>
    <w:p w14:paraId="5F883114" w14:textId="04D7B0C9" w:rsidR="0016751E" w:rsidRPr="0016751E" w:rsidRDefault="00C24291" w:rsidP="00C24291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617E8" wp14:editId="13CD47C9">
                <wp:simplePos x="0" y="0"/>
                <wp:positionH relativeFrom="column">
                  <wp:posOffset>502920</wp:posOffset>
                </wp:positionH>
                <wp:positionV relativeFrom="paragraph">
                  <wp:posOffset>662940</wp:posOffset>
                </wp:positionV>
                <wp:extent cx="4914900" cy="0"/>
                <wp:effectExtent l="762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ED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52.2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Q8Mea90AAAAKAQAADwAAAGRycy9kb3ducmV2&#10;LnhtbEyPwU7DMAyG70i8Q2SkXRBLVjbYuqbTNIkDR7ZJXLPGtGWNUzXpWvb0GAkJjv786/fnbDO6&#10;RlywC7UnDbOpAoFUeFtTqeF4eHlYggjRkDWNJ9TwhQE2+e1NZlLrB3rDyz6WgksopEZDFWObShmK&#10;Cp0JU98i8e7Dd85EHrtS2s4MXO4amSj1JJ2piS9UpsVdhcV53zsNGPrFTG1Xrjy+Xof79+T6ObQH&#10;rSd343YNIuIY/8Lwo8/qkLPTyfdkg2g0PK8STjJX8zkIDiwXj0xOv0Tmmfz/Qv4N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Q8Mea90AAAAKAQAADwAAAAAAAAAAAAAAAAASBAAAZHJz&#10;L2Rvd25yZXYueG1sUEsFBgAAAAAEAAQA8wAAABwFAAAAAA==&#10;"/>
            </w:pict>
          </mc:Fallback>
        </mc:AlternateContent>
      </w:r>
      <w:r w:rsidR="000B0FB0">
        <w:rPr>
          <w:rFonts w:ascii="Bell MT" w:hAnsi="Bell MT" w:cs="Arial"/>
          <w:b/>
          <w:noProof/>
          <w:sz w:val="80"/>
          <w:szCs w:val="80"/>
        </w:rPr>
        <w:t>Thyme</w:t>
      </w:r>
      <w:r w:rsidR="00FF7ED7">
        <w:rPr>
          <w:rFonts w:ascii="Bell MT" w:hAnsi="Bell MT" w:cs="Arial"/>
          <w:b/>
          <w:noProof/>
          <w:sz w:val="80"/>
          <w:szCs w:val="80"/>
        </w:rPr>
        <w:t xml:space="preserve"> </w: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Olive Oil </w:t>
      </w:r>
    </w:p>
    <w:p w14:paraId="06CFB04C" w14:textId="1BAA637E" w:rsidR="0016751E" w:rsidRPr="0016751E" w:rsidRDefault="00C24291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1885" wp14:editId="144E51F2">
                <wp:simplePos x="0" y="0"/>
                <wp:positionH relativeFrom="column">
                  <wp:posOffset>502920</wp:posOffset>
                </wp:positionH>
                <wp:positionV relativeFrom="paragraph">
                  <wp:posOffset>503555</wp:posOffset>
                </wp:positionV>
                <wp:extent cx="4914900" cy="0"/>
                <wp:effectExtent l="7620" t="13335" r="1143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0F17" id="AutoShape 3" o:spid="_x0000_s1026" type="#_x0000_t32" style="position:absolute;margin-left:39.6pt;margin-top:39.6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"/>
            </w:pict>
          </mc:Fallback>
        </mc:AlternateContent>
      </w:r>
      <w:r w:rsidR="00E9760B">
        <w:rPr>
          <w:rFonts w:ascii="Bell MT" w:hAnsi="Bell MT" w:cs="Arial"/>
          <w:b/>
          <w:noProof/>
          <w:sz w:val="52"/>
          <w:szCs w:val="52"/>
        </w:rPr>
        <w:t>Whole Herb</w: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 xml:space="preserve"> Fused</w:t>
      </w:r>
    </w:p>
    <w:p w14:paraId="68AB19E4" w14:textId="77777777" w:rsidR="00E9760B" w:rsidRDefault="00E9760B" w:rsidP="004F43A2">
      <w:pPr>
        <w:jc w:val="both"/>
        <w:rPr>
          <w:rFonts w:ascii="Arial" w:hAnsi="Arial" w:cs="Arial"/>
          <w:sz w:val="36"/>
          <w:szCs w:val="36"/>
        </w:rPr>
      </w:pPr>
    </w:p>
    <w:p w14:paraId="15555162" w14:textId="095F74B5" w:rsidR="00817EC5" w:rsidRDefault="00F70AD8" w:rsidP="00817EC5">
      <w:pPr>
        <w:shd w:val="clear" w:color="auto" w:fill="FFFFFF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Our Greek thyme </w:t>
      </w:r>
      <w:r w:rsidRPr="00B85F89">
        <w:rPr>
          <w:rFonts w:ascii="Arial" w:eastAsia="Times New Roman" w:hAnsi="Arial" w:cs="Arial"/>
          <w:color w:val="000000"/>
          <w:sz w:val="36"/>
          <w:szCs w:val="36"/>
        </w:rPr>
        <w:t>fused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olive oil is made by combining</w:t>
      </w:r>
      <w:r w:rsidRPr="00B85F89">
        <w:rPr>
          <w:rFonts w:ascii="Arial" w:eastAsia="Times New Roman" w:hAnsi="Arial" w:cs="Arial"/>
          <w:color w:val="000000"/>
          <w:sz w:val="36"/>
          <w:szCs w:val="36"/>
        </w:rPr>
        <w:t xml:space="preserve"> early green </w:t>
      </w:r>
      <w:proofErr w:type="spellStart"/>
      <w:r w:rsidRPr="00B85F89">
        <w:rPr>
          <w:rFonts w:ascii="Arial" w:eastAsia="Times New Roman" w:hAnsi="Arial" w:cs="Arial"/>
          <w:color w:val="000000"/>
          <w:sz w:val="36"/>
          <w:szCs w:val="36"/>
        </w:rPr>
        <w:t>Koroneiki</w:t>
      </w:r>
      <w:proofErr w:type="spellEnd"/>
      <w:r w:rsidR="00F5081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</w:rPr>
        <w:t>olives with fresh cut thyme. Perfect as a finisher, drizzled on c</w:t>
      </w:r>
      <w:r w:rsidR="00F50817">
        <w:rPr>
          <w:rFonts w:ascii="Arial" w:eastAsia="Times New Roman" w:hAnsi="Arial" w:cs="Arial"/>
          <w:color w:val="000000"/>
          <w:sz w:val="36"/>
          <w:szCs w:val="36"/>
        </w:rPr>
        <w:t>hicken noodle soup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F50817">
        <w:rPr>
          <w:rFonts w:ascii="Arial" w:hAnsi="Arial" w:cs="Arial"/>
          <w:sz w:val="36"/>
          <w:szCs w:val="36"/>
        </w:rPr>
        <w:t>and pairs with the peach white balsamic</w:t>
      </w:r>
      <w:r w:rsidR="00FC59F8">
        <w:rPr>
          <w:rFonts w:ascii="Arial" w:hAnsi="Arial" w:cs="Arial"/>
          <w:sz w:val="36"/>
          <w:szCs w:val="36"/>
        </w:rPr>
        <w:t xml:space="preserve"> or combined with the pomegranate dark balsamic for roasting lamb</w:t>
      </w:r>
      <w:r w:rsidR="00E9760B">
        <w:rPr>
          <w:rFonts w:ascii="Arial" w:hAnsi="Arial" w:cs="Arial"/>
          <w:sz w:val="36"/>
          <w:szCs w:val="36"/>
        </w:rPr>
        <w:t xml:space="preserve">. Spectacular </w:t>
      </w:r>
      <w:r>
        <w:rPr>
          <w:rFonts w:ascii="Arial" w:hAnsi="Arial" w:cs="Arial"/>
          <w:sz w:val="36"/>
          <w:szCs w:val="36"/>
        </w:rPr>
        <w:t>for caramelizing onions over low heat</w:t>
      </w:r>
      <w:r w:rsidR="00FC59F8">
        <w:rPr>
          <w:rFonts w:ascii="Arial" w:hAnsi="Arial" w:cs="Arial"/>
          <w:sz w:val="36"/>
          <w:szCs w:val="36"/>
        </w:rPr>
        <w:t xml:space="preserve">. Combine with our tarragon white balsamic and rosemary fused olive oil for an epic Greek Salad dressing.  </w:t>
      </w:r>
    </w:p>
    <w:p w14:paraId="1ECC2DB5" w14:textId="77777777"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14:paraId="1A0231ED" w14:textId="6872DBCC" w:rsidR="00E9760B" w:rsidRDefault="00E9760B" w:rsidP="00E9760B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C24291">
        <w:rPr>
          <w:rFonts w:ascii="Century Gothic" w:hAnsi="Century Gothic" w:cs="Arial"/>
          <w:b/>
          <w:sz w:val="28"/>
          <w:szCs w:val="28"/>
        </w:rPr>
        <w:t>Greece</w:t>
      </w:r>
    </w:p>
    <w:p w14:paraId="61421B46" w14:textId="77777777" w:rsidR="00E9760B" w:rsidRDefault="00E9760B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401D45E4" w14:textId="77777777"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All Natural, </w:t>
      </w:r>
    </w:p>
    <w:p w14:paraId="3E0F002A" w14:textId="77777777"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B"/>
    <w:rsid w:val="000B0FB0"/>
    <w:rsid w:val="00102345"/>
    <w:rsid w:val="0016751E"/>
    <w:rsid w:val="004F43A2"/>
    <w:rsid w:val="0060199C"/>
    <w:rsid w:val="006340C9"/>
    <w:rsid w:val="007D31B0"/>
    <w:rsid w:val="007D737C"/>
    <w:rsid w:val="00817EC5"/>
    <w:rsid w:val="00B85F89"/>
    <w:rsid w:val="00C24291"/>
    <w:rsid w:val="00D30CED"/>
    <w:rsid w:val="00DC2267"/>
    <w:rsid w:val="00E70940"/>
    <w:rsid w:val="00E9760B"/>
    <w:rsid w:val="00F336B3"/>
    <w:rsid w:val="00F50817"/>
    <w:rsid w:val="00F70AD8"/>
    <w:rsid w:val="00F87BD8"/>
    <w:rsid w:val="00FA3D09"/>
    <w:rsid w:val="00FC59F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5968"/>
  <w15:docId w15:val="{303E7CC5-F9A4-4F37-8EB7-999BEA5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2</cp:revision>
  <dcterms:created xsi:type="dcterms:W3CDTF">2022-04-18T20:36:00Z</dcterms:created>
  <dcterms:modified xsi:type="dcterms:W3CDTF">2022-04-18T20:36:00Z</dcterms:modified>
</cp:coreProperties>
</file>