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65"/>
        <w:gridCol w:w="3345"/>
      </w:tblGrid>
      <w:tr w:rsidR="001E1B45" w14:paraId="6ECE6766" w14:textId="77777777" w:rsidTr="00AB08D1">
        <w:trPr>
          <w:cantSplit/>
          <w:trHeight w:hRule="exact" w:val="9990"/>
        </w:trPr>
        <w:tc>
          <w:tcPr>
            <w:tcW w:w="8565" w:type="dxa"/>
            <w:vAlign w:val="center"/>
          </w:tcPr>
          <w:p w14:paraId="4726AB6B" w14:textId="49F1699E" w:rsidR="00EA1D8F" w:rsidRDefault="008716EC" w:rsidP="00EA1D8F">
            <w:pPr>
              <w:spacing w:after="0" w:line="240" w:lineRule="auto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b/>
                <w:noProof/>
                <w:color w:val="E36C0A" w:themeColor="accent6" w:themeShade="BF"/>
                <w:sz w:val="36"/>
                <w:szCs w:val="36"/>
                <w:lang w:eastAsia="zh-TW"/>
              </w:rPr>
              <w:pict w14:anchorId="5EA853B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21.25pt;margin-top:-24.35pt;width:206.25pt;height:118.55pt;z-index:251656704;mso-width-relative:margin;mso-height-relative:margin">
                  <v:textbox>
                    <w:txbxContent>
                      <w:p w14:paraId="1436E98A" w14:textId="77777777" w:rsidR="00AB08D1" w:rsidRPr="00AB08D1" w:rsidRDefault="00AB08D1" w:rsidP="00AB08D1">
                        <w:pPr>
                          <w:jc w:val="center"/>
                          <w:rPr>
                            <w:rFonts w:ascii="Arial Black" w:hAnsi="Arial Black" w:cs="Arial"/>
                            <w:b/>
                            <w:sz w:val="20"/>
                            <w:szCs w:val="20"/>
                          </w:rPr>
                        </w:pPr>
                        <w:r w:rsidRPr="00AB08D1">
                          <w:rPr>
                            <w:rFonts w:ascii="Arial Black" w:hAnsi="Arial Black" w:cs="Arial"/>
                            <w:b/>
                            <w:sz w:val="20"/>
                            <w:szCs w:val="20"/>
                          </w:rPr>
                          <w:t>Organoleptic Taste Panel Assessment</w:t>
                        </w:r>
                      </w:p>
                      <w:p w14:paraId="19AA123A" w14:textId="3B59CB95" w:rsidR="00AB08D1" w:rsidRPr="00AB08D1" w:rsidRDefault="00243F99" w:rsidP="00AB08D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   </w:t>
                        </w:r>
                        <w:r w:rsidR="00AB08D1" w:rsidRPr="00AB08D1">
                          <w:rPr>
                            <w:rFonts w:ascii="Arial Black" w:hAnsi="Arial Black" w:cs="Arial"/>
                            <w:sz w:val="18"/>
                            <w:szCs w:val="18"/>
                          </w:rPr>
                          <w:t>FRUITINESS</w:t>
                        </w:r>
                        <w:r w:rsidR="00AB08D1"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</w:t>
                        </w:r>
                        <w:r w:rsidR="00D9212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C12DB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342B8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5.0</w:t>
                        </w:r>
                        <w:r w:rsidR="00AB08D1"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2C89EC4D" w14:textId="77777777" w:rsidR="00AB08D1" w:rsidRPr="00C12DBC" w:rsidRDefault="00AB08D1" w:rsidP="00AB08D1">
                        <w:pPr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</w:pPr>
                        <w:r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</w:t>
                        </w:r>
                        <w:r w:rsidRPr="00AB08D1">
                          <w:rPr>
                            <w:rFonts w:ascii="Arial Black" w:hAnsi="Arial Black" w:cs="Arial"/>
                            <w:sz w:val="18"/>
                            <w:szCs w:val="18"/>
                          </w:rPr>
                          <w:t>BITTERNESS</w:t>
                        </w:r>
                        <w:r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D9212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C12DB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C12DB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4.0</w:t>
                        </w:r>
                      </w:p>
                      <w:p w14:paraId="423B0669" w14:textId="08BA8B3C" w:rsidR="00AB08D1" w:rsidRPr="00AB08D1" w:rsidRDefault="00AB08D1" w:rsidP="00AB08D1">
                        <w:pPr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</w:pPr>
                        <w:r w:rsidRPr="00AB08D1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 xml:space="preserve">                   </w:t>
                        </w:r>
                        <w:r w:rsidRPr="00AB08D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</w:t>
                        </w:r>
                        <w:r w:rsidRPr="00AB08D1">
                          <w:rPr>
                            <w:rFonts w:ascii="Arial Black" w:hAnsi="Arial Black" w:cs="Arial"/>
                            <w:sz w:val="18"/>
                            <w:szCs w:val="18"/>
                          </w:rPr>
                          <w:t>PUNGENCY</w:t>
                        </w:r>
                        <w:r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</w:t>
                        </w:r>
                        <w:r w:rsidR="00D9212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AB08D1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C12DBC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 xml:space="preserve"> 5.</w:t>
                        </w:r>
                        <w:r w:rsidR="00342B8D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AE7E63">
              <w:rPr>
                <w:rFonts w:ascii="Arial" w:hAnsi="Arial" w:cs="Arial"/>
                <w:sz w:val="96"/>
                <w:szCs w:val="96"/>
              </w:rPr>
              <w:t>Picual</w:t>
            </w:r>
            <w:r w:rsidR="00EA1D8F" w:rsidRPr="00AB08D1">
              <w:rPr>
                <w:rFonts w:ascii="Arial" w:hAnsi="Arial" w:cs="Arial"/>
                <w:sz w:val="96"/>
                <w:szCs w:val="96"/>
              </w:rPr>
              <w:t xml:space="preserve"> </w:t>
            </w:r>
          </w:p>
          <w:p w14:paraId="4D6DAAE3" w14:textId="353B32B7" w:rsidR="00DE5E66" w:rsidRPr="004E5429" w:rsidRDefault="00DE5E66" w:rsidP="00EA1D8F">
            <w:pPr>
              <w:spacing w:after="0" w:line="240" w:lineRule="auto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4E5429">
              <w:rPr>
                <w:rFonts w:ascii="Arial" w:hAnsi="Arial" w:cs="Arial"/>
                <w:sz w:val="48"/>
                <w:szCs w:val="48"/>
              </w:rPr>
              <w:t>Melgarejo</w:t>
            </w:r>
            <w:proofErr w:type="spellEnd"/>
          </w:p>
          <w:p w14:paraId="318AF0DA" w14:textId="77777777" w:rsidR="001E1B45" w:rsidRPr="00EA1D8F" w:rsidRDefault="00D94321" w:rsidP="00EA1D8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EA1D8F">
              <w:rPr>
                <w:rFonts w:ascii="Arial" w:hAnsi="Arial" w:cs="Arial"/>
                <w:sz w:val="40"/>
                <w:szCs w:val="40"/>
              </w:rPr>
              <w:t>E</w:t>
            </w:r>
            <w:r w:rsidR="00EA1D8F" w:rsidRPr="00EA1D8F">
              <w:rPr>
                <w:rFonts w:ascii="Arial" w:hAnsi="Arial" w:cs="Arial"/>
                <w:sz w:val="40"/>
                <w:szCs w:val="40"/>
              </w:rPr>
              <w:t>xtra Virgin Olive Oil</w:t>
            </w:r>
          </w:p>
          <w:p w14:paraId="3A46B1E3" w14:textId="77777777" w:rsidR="00EA1D8F" w:rsidRDefault="00EA1D8F" w:rsidP="00EA1D8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</w:p>
          <w:p w14:paraId="71ED43C1" w14:textId="364D3DEC" w:rsidR="00342B8D" w:rsidRPr="00AB08D1" w:rsidRDefault="008716EC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bidi="ar-SA"/>
              </w:rPr>
              <w:pict w14:anchorId="7AA0E50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.75pt;margin-top:-.5pt;width:438.75pt;height:.35pt;flip:y;z-index:251657728" o:connectortype="straight"/>
              </w:pict>
            </w:r>
            <w:r w:rsidR="00C70241" w:rsidRPr="00C70241">
              <w:rPr>
                <w:rFonts w:ascii="Arial" w:hAnsi="Arial" w:cs="Arial"/>
                <w:sz w:val="32"/>
                <w:szCs w:val="32"/>
              </w:rPr>
              <w:t>IOO</w:t>
            </w:r>
            <w:r w:rsidR="00DD3EB4">
              <w:rPr>
                <w:rFonts w:ascii="Arial" w:hAnsi="Arial" w:cs="Arial"/>
                <w:sz w:val="32"/>
                <w:szCs w:val="32"/>
              </w:rPr>
              <w:t>578</w:t>
            </w:r>
            <w:r w:rsidR="00C70241">
              <w:rPr>
                <w:rFonts w:ascii="Arial" w:hAnsi="Arial" w:cs="Arial"/>
                <w:sz w:val="32"/>
                <w:szCs w:val="32"/>
              </w:rPr>
              <w:t xml:space="preserve">             </w:t>
            </w:r>
            <w:r w:rsidR="00D0443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           </w:t>
            </w:r>
            <w:r w:rsidR="00D0443B">
              <w:rPr>
                <w:rFonts w:ascii="Arial" w:hAnsi="Arial" w:cs="Arial"/>
                <w:sz w:val="32"/>
                <w:szCs w:val="32"/>
              </w:rPr>
              <w:t xml:space="preserve">                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0443B">
              <w:rPr>
                <w:rFonts w:ascii="Arial" w:hAnsi="Arial" w:cs="Arial"/>
                <w:sz w:val="28"/>
                <w:szCs w:val="28"/>
              </w:rPr>
              <w:t xml:space="preserve">Country of Origin: </w:t>
            </w:r>
            <w:r w:rsidR="00DD3EB4">
              <w:rPr>
                <w:rFonts w:ascii="Arial" w:hAnsi="Arial" w:cs="Arial"/>
                <w:sz w:val="28"/>
                <w:szCs w:val="28"/>
              </w:rPr>
              <w:t>Spain</w:t>
            </w:r>
            <w:r w:rsidR="00D044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B08D1" w:rsidRPr="00AB08D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229F688" w14:textId="2837B22A" w:rsidR="001E1B45" w:rsidRPr="00AE7E63" w:rsidRDefault="00DD3EB4" w:rsidP="00AB08D1">
            <w:pPr>
              <w:spacing w:after="0" w:line="240" w:lineRule="auto"/>
              <w:rPr>
                <w:rFonts w:ascii="Arial" w:hAnsi="Arial" w:cs="Arial"/>
                <w:color w:val="E36C0A" w:themeColor="accent6" w:themeShade="BF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  <w:t>Robust</w:t>
            </w:r>
            <w:r w:rsidR="00E62DF2" w:rsidRPr="00AE7E63"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  <w:t xml:space="preserve"> </w:t>
            </w:r>
            <w:r w:rsidR="001E1B45" w:rsidRPr="00AE7E63"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  <w:t>Intensity</w:t>
            </w:r>
            <w:r w:rsidR="00342B8D"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  <w:t xml:space="preserve">                     </w:t>
            </w:r>
          </w:p>
          <w:p w14:paraId="4EE3A442" w14:textId="3D8AA9C4" w:rsidR="001E1B45" w:rsidRPr="00EA1D8F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>Crush Date:</w:t>
            </w:r>
            <w:r w:rsidR="00AE7E6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D3EB4">
              <w:rPr>
                <w:rFonts w:ascii="Arial" w:hAnsi="Arial" w:cs="Arial"/>
                <w:sz w:val="28"/>
                <w:szCs w:val="28"/>
              </w:rPr>
              <w:t>Oc</w:t>
            </w:r>
            <w:r w:rsidR="00342B8D">
              <w:rPr>
                <w:rFonts w:ascii="Arial" w:hAnsi="Arial" w:cs="Arial"/>
                <w:sz w:val="28"/>
                <w:szCs w:val="28"/>
              </w:rPr>
              <w:t>t</w:t>
            </w:r>
            <w:r w:rsidR="00AE7E63">
              <w:rPr>
                <w:rFonts w:ascii="Arial" w:hAnsi="Arial" w:cs="Arial"/>
                <w:sz w:val="28"/>
                <w:szCs w:val="28"/>
              </w:rPr>
              <w:t xml:space="preserve"> 2019</w:t>
            </w:r>
          </w:p>
          <w:p w14:paraId="0E2164B3" w14:textId="77777777" w:rsidR="00AB08D1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</w:p>
          <w:p w14:paraId="3220F002" w14:textId="77777777" w:rsidR="00E62DF2" w:rsidRPr="002D2026" w:rsidRDefault="002D2026" w:rsidP="00AB08D1">
            <w:pPr>
              <w:pStyle w:val="ListParagraph"/>
              <w:spacing w:after="0" w:line="240" w:lineRule="auto"/>
              <w:ind w:left="0" w:right="378"/>
              <w:rPr>
                <w:rFonts w:ascii="Bell MT" w:hAnsi="Bell MT" w:cs="Arial"/>
                <w:sz w:val="32"/>
                <w:szCs w:val="32"/>
              </w:rPr>
            </w:pPr>
            <w:r w:rsidRPr="002D2026">
              <w:rPr>
                <w:rFonts w:ascii="Bell MT" w:hAnsi="Bell MT" w:cs="Arial"/>
                <w:sz w:val="32"/>
                <w:szCs w:val="32"/>
              </w:rPr>
              <w:t xml:space="preserve">TASTING NOTES </w:t>
            </w:r>
          </w:p>
          <w:p w14:paraId="34A4536B" w14:textId="77777777" w:rsidR="00AB08D1" w:rsidRDefault="008716EC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w:pict w14:anchorId="098025CD">
                <v:shape id="_x0000_s1029" type="#_x0000_t32" style="position:absolute;margin-left:-3.75pt;margin-top:7.55pt;width:431.25pt;height:.05pt;z-index:251658752" o:connectortype="straight"/>
              </w:pict>
            </w:r>
          </w:p>
          <w:p w14:paraId="7DBA8730" w14:textId="77777777" w:rsidR="00DD3EB4" w:rsidRDefault="00DD3EB4" w:rsidP="00DD3EB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This visually stunning Picual is highly aromatic and floral. It displays prominent vegetal and savory tasting notes, with leafy greens. Very well balanced, a superb Picual.  </w:t>
            </w:r>
          </w:p>
          <w:p w14:paraId="52673250" w14:textId="77777777" w:rsidR="00D0443B" w:rsidRDefault="00D0443B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C020BEA" w14:textId="77777777" w:rsidR="00D0443B" w:rsidRDefault="00D0443B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58FFC94" w14:textId="31A1945A" w:rsidR="00E62DF2" w:rsidRPr="00EA1D8F" w:rsidRDefault="001326ED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>*Biophenols</w:t>
            </w:r>
            <w:r w:rsidR="00C12DBC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8716EC">
              <w:rPr>
                <w:rFonts w:ascii="Arial" w:hAnsi="Arial" w:cs="Arial"/>
                <w:sz w:val="28"/>
                <w:szCs w:val="28"/>
              </w:rPr>
              <w:t xml:space="preserve">478.6           </w:t>
            </w:r>
            <w:bookmarkStart w:id="0" w:name="_GoBack"/>
            <w:bookmarkEnd w:id="0"/>
            <w:r w:rsidR="00342B8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C5539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="002D2026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FFA: </w:t>
            </w:r>
            <w:r w:rsidR="00C12DBC">
              <w:rPr>
                <w:rFonts w:ascii="Arial" w:hAnsi="Arial" w:cs="Arial"/>
                <w:sz w:val="28"/>
                <w:szCs w:val="28"/>
              </w:rPr>
              <w:t>0.</w:t>
            </w:r>
            <w:r w:rsidR="00FB48AC">
              <w:rPr>
                <w:rFonts w:ascii="Arial" w:hAnsi="Arial" w:cs="Arial"/>
                <w:sz w:val="28"/>
                <w:szCs w:val="28"/>
              </w:rPr>
              <w:t>22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 </w:t>
            </w:r>
          </w:p>
          <w:p w14:paraId="0FD99B2D" w14:textId="59AB1657" w:rsidR="001E1B45" w:rsidRPr="00EA1D8F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Oleic Acid: </w:t>
            </w:r>
            <w:r w:rsidR="00342B8D">
              <w:rPr>
                <w:rFonts w:ascii="Arial" w:hAnsi="Arial" w:cs="Arial"/>
                <w:sz w:val="28"/>
                <w:szCs w:val="28"/>
              </w:rPr>
              <w:t>76.7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               </w:t>
            </w:r>
            <w:r w:rsidR="00C12DB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>Peroxide:</w:t>
            </w:r>
            <w:r w:rsidR="00C12DB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716EC">
              <w:rPr>
                <w:rFonts w:ascii="Arial" w:hAnsi="Arial" w:cs="Arial"/>
                <w:sz w:val="28"/>
                <w:szCs w:val="28"/>
              </w:rPr>
              <w:t>5</w:t>
            </w:r>
          </w:p>
          <w:p w14:paraId="2A22C5EC" w14:textId="6239146E" w:rsidR="001E1B45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DAGs: </w:t>
            </w:r>
            <w:r w:rsidR="00C12DBC">
              <w:rPr>
                <w:rFonts w:ascii="Arial" w:hAnsi="Arial" w:cs="Arial"/>
                <w:sz w:val="28"/>
                <w:szCs w:val="28"/>
              </w:rPr>
              <w:t>9</w:t>
            </w:r>
            <w:r w:rsidR="00FB48AC">
              <w:rPr>
                <w:rFonts w:ascii="Arial" w:hAnsi="Arial" w:cs="Arial"/>
                <w:sz w:val="28"/>
                <w:szCs w:val="28"/>
              </w:rPr>
              <w:t>6.8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404F2">
              <w:rPr>
                <w:rFonts w:ascii="Arial" w:hAnsi="Arial" w:cs="Arial"/>
                <w:sz w:val="28"/>
                <w:szCs w:val="28"/>
              </w:rPr>
              <w:t xml:space="preserve">                       </w:t>
            </w:r>
            <w:r w:rsidR="003C5539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12DBC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B404F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>*PPP:</w:t>
            </w:r>
            <w:r w:rsidR="00C12DBC">
              <w:rPr>
                <w:rFonts w:ascii="Arial" w:hAnsi="Arial" w:cs="Arial"/>
                <w:sz w:val="28"/>
                <w:szCs w:val="28"/>
              </w:rPr>
              <w:t xml:space="preserve"> &lt;1.0</w:t>
            </w:r>
          </w:p>
          <w:p w14:paraId="130FA788" w14:textId="4E2C28A3" w:rsidR="003C5539" w:rsidRPr="00EA1D8F" w:rsidRDefault="00C12DBC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Squalene: 1</w:t>
            </w:r>
            <w:r w:rsidR="00FB48AC">
              <w:rPr>
                <w:rFonts w:ascii="Arial" w:hAnsi="Arial" w:cs="Arial"/>
                <w:sz w:val="28"/>
                <w:szCs w:val="28"/>
              </w:rPr>
              <w:t>1,489.3</w:t>
            </w:r>
            <w:r w:rsidR="003C5539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A-Tocopherols: </w:t>
            </w:r>
            <w:r w:rsidR="00FB48AC">
              <w:rPr>
                <w:rFonts w:ascii="Arial" w:hAnsi="Arial" w:cs="Arial"/>
                <w:sz w:val="28"/>
                <w:szCs w:val="28"/>
              </w:rPr>
              <w:t>320.6</w:t>
            </w:r>
          </w:p>
          <w:p w14:paraId="5A9ADA1B" w14:textId="77777777" w:rsidR="001E1B45" w:rsidRPr="00EA1D8F" w:rsidRDefault="00E62DF2" w:rsidP="002D2026">
            <w:pPr>
              <w:spacing w:after="0" w:line="336" w:lineRule="atLeast"/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</w:pPr>
            <w:r w:rsidRPr="00EA1D8F"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  <w:t xml:space="preserve">                    </w:t>
            </w:r>
          </w:p>
          <w:p w14:paraId="01AE2583" w14:textId="77777777" w:rsidR="001E1B45" w:rsidRPr="002D2026" w:rsidRDefault="002D2026" w:rsidP="00E62DF2">
            <w:pPr>
              <w:spacing w:after="0" w:line="240" w:lineRule="auto"/>
              <w:ind w:right="37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="001E1B45" w:rsidRPr="002D2026">
              <w:rPr>
                <w:rFonts w:ascii="Arial" w:hAnsi="Arial" w:cs="Arial"/>
                <w:i/>
                <w:sz w:val="24"/>
                <w:szCs w:val="24"/>
              </w:rPr>
              <w:t>*As measured at the time of crush</w:t>
            </w:r>
          </w:p>
          <w:p w14:paraId="10E1D50E" w14:textId="77777777"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14:paraId="42B731FC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09056E5C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06782C9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0E1117D0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40CB4248" w14:textId="77777777"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14:paraId="50BA9514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20F600B3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1885A41A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59F54173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30DCC7F9" w14:textId="77777777"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345" w:type="dxa"/>
            <w:vAlign w:val="center"/>
          </w:tcPr>
          <w:p w14:paraId="20F06437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414153C5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0237727B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242F77DB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4C15D59E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7CB0DCB2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280F91C0" w14:textId="77777777"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14:paraId="78573A9A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45702D91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7B90E4D2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00A741A2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2B8D8259" w14:textId="77777777" w:rsidR="001E1B45" w:rsidRDefault="001E1B45" w:rsidP="002D73A6">
            <w:pPr>
              <w:ind w:left="137" w:right="137"/>
            </w:pPr>
          </w:p>
        </w:tc>
      </w:tr>
    </w:tbl>
    <w:p w14:paraId="7F619BF0" w14:textId="77777777" w:rsidR="00773A6F" w:rsidRDefault="00773A6F"/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112"/>
    <w:rsid w:val="00005C3A"/>
    <w:rsid w:val="000309C2"/>
    <w:rsid w:val="000440E1"/>
    <w:rsid w:val="00050556"/>
    <w:rsid w:val="001326ED"/>
    <w:rsid w:val="001B308E"/>
    <w:rsid w:val="001D0BB0"/>
    <w:rsid w:val="001D5E97"/>
    <w:rsid w:val="001E1B45"/>
    <w:rsid w:val="00243F99"/>
    <w:rsid w:val="00254A9B"/>
    <w:rsid w:val="002D2026"/>
    <w:rsid w:val="002D7860"/>
    <w:rsid w:val="00314027"/>
    <w:rsid w:val="00342B8D"/>
    <w:rsid w:val="003B4931"/>
    <w:rsid w:val="003C5539"/>
    <w:rsid w:val="00404C0D"/>
    <w:rsid w:val="00427526"/>
    <w:rsid w:val="00437E6F"/>
    <w:rsid w:val="00452261"/>
    <w:rsid w:val="004E5429"/>
    <w:rsid w:val="005737DD"/>
    <w:rsid w:val="005B7CF5"/>
    <w:rsid w:val="005D05E7"/>
    <w:rsid w:val="00647B22"/>
    <w:rsid w:val="00663F7F"/>
    <w:rsid w:val="00673345"/>
    <w:rsid w:val="00691A21"/>
    <w:rsid w:val="007356A4"/>
    <w:rsid w:val="00773A6F"/>
    <w:rsid w:val="007A045C"/>
    <w:rsid w:val="007D637A"/>
    <w:rsid w:val="00821869"/>
    <w:rsid w:val="008716EC"/>
    <w:rsid w:val="008F7B1B"/>
    <w:rsid w:val="00904F4D"/>
    <w:rsid w:val="00990CC5"/>
    <w:rsid w:val="00A11B76"/>
    <w:rsid w:val="00A77BA5"/>
    <w:rsid w:val="00A81EBB"/>
    <w:rsid w:val="00AB08D1"/>
    <w:rsid w:val="00AE2CA9"/>
    <w:rsid w:val="00AE7E63"/>
    <w:rsid w:val="00AF0014"/>
    <w:rsid w:val="00B35ED7"/>
    <w:rsid w:val="00B404F2"/>
    <w:rsid w:val="00B8475E"/>
    <w:rsid w:val="00BD2B3E"/>
    <w:rsid w:val="00C12DBC"/>
    <w:rsid w:val="00C33516"/>
    <w:rsid w:val="00C70241"/>
    <w:rsid w:val="00C748FC"/>
    <w:rsid w:val="00C93462"/>
    <w:rsid w:val="00CD05CD"/>
    <w:rsid w:val="00D0443B"/>
    <w:rsid w:val="00D05802"/>
    <w:rsid w:val="00D70A67"/>
    <w:rsid w:val="00D9212E"/>
    <w:rsid w:val="00D94321"/>
    <w:rsid w:val="00DD3EB4"/>
    <w:rsid w:val="00DD6B45"/>
    <w:rsid w:val="00DE5E66"/>
    <w:rsid w:val="00E057FC"/>
    <w:rsid w:val="00E442BF"/>
    <w:rsid w:val="00E62DF2"/>
    <w:rsid w:val="00EA1D8F"/>
    <w:rsid w:val="00F424B7"/>
    <w:rsid w:val="00F77112"/>
    <w:rsid w:val="00FB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9"/>
      </o:rules>
    </o:shapelayout>
  </w:shapeDefaults>
  <w:decimalSymbol w:val="."/>
  <w:listSeparator w:val=","/>
  <w14:docId w14:val="176E852A"/>
  <w15:docId w15:val="{B6FEBDBA-86F2-4F1E-9055-75470986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TEMPLATE%20FOR%20NEW%20FUSTI%20TAGS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NEW FUSTI TAGS 2019</Template>
  <TotalTime>11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 05</cp:lastModifiedBy>
  <cp:revision>5</cp:revision>
  <dcterms:created xsi:type="dcterms:W3CDTF">2019-12-09T23:49:00Z</dcterms:created>
  <dcterms:modified xsi:type="dcterms:W3CDTF">2020-01-17T22:05:00Z</dcterms:modified>
</cp:coreProperties>
</file>